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EA" w:rsidRPr="00B44841" w:rsidRDefault="006847EA" w:rsidP="00B44841">
      <w:pPr>
        <w:keepLines/>
        <w:spacing w:after="0" w:line="240" w:lineRule="auto"/>
        <w:jc w:val="center"/>
        <w:rPr>
          <w:rFonts w:ascii="English111 Adagio BT" w:eastAsia="Times New Roman" w:hAnsi="English111 Adagio BT"/>
          <w:b/>
          <w:color w:val="000000"/>
          <w:sz w:val="48"/>
          <w:szCs w:val="48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9A8C0B8" wp14:editId="29F603EC">
            <wp:extent cx="514350" cy="571500"/>
            <wp:effectExtent l="0" t="0" r="0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7EA" w:rsidRPr="00B44841" w:rsidRDefault="006847EA" w:rsidP="00B44841">
      <w:pPr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4841">
        <w:rPr>
          <w:rFonts w:ascii="English111 Adagio BT" w:eastAsia="Times New Roman" w:hAnsi="English111 Adagio BT"/>
          <w:b/>
          <w:color w:val="000000"/>
          <w:sz w:val="48"/>
          <w:szCs w:val="48"/>
        </w:rPr>
        <w:t>Ministero dell’Istruzione, Università e Ricerca</w:t>
      </w:r>
    </w:p>
    <w:p w:rsidR="006847EA" w:rsidRPr="00B44841" w:rsidRDefault="006847EA" w:rsidP="00B44841">
      <w:pPr>
        <w:spacing w:after="0" w:line="240" w:lineRule="auto"/>
        <w:ind w:right="-79"/>
        <w:jc w:val="center"/>
        <w:rPr>
          <w:rFonts w:ascii="Times New Roman" w:eastAsia="Times New Roman" w:hAnsi="Times New Roman"/>
          <w:szCs w:val="24"/>
        </w:rPr>
      </w:pPr>
      <w:r w:rsidRPr="00B44841">
        <w:rPr>
          <w:rFonts w:ascii="Century Schoolbook" w:eastAsia="Times New Roman" w:hAnsi="Century Schoolbook"/>
          <w:szCs w:val="24"/>
        </w:rPr>
        <w:t xml:space="preserve">   </w:t>
      </w:r>
      <w:r w:rsidRPr="00B44841">
        <w:rPr>
          <w:rFonts w:ascii="Times New Roman" w:eastAsia="Times New Roman" w:hAnsi="Times New Roman"/>
          <w:szCs w:val="24"/>
        </w:rPr>
        <w:t>UFFICIO SCOLASTICO REGIONALE DELLA SARDEGNA</w:t>
      </w:r>
    </w:p>
    <w:p w:rsidR="006847EA" w:rsidRPr="00B44841" w:rsidRDefault="006847EA" w:rsidP="00B44841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6"/>
          <w:szCs w:val="24"/>
        </w:rPr>
      </w:pPr>
      <w:r w:rsidRPr="00B44841">
        <w:rPr>
          <w:rFonts w:ascii="Times New Roman" w:eastAsia="Times New Roman" w:hAnsi="Times New Roman"/>
          <w:szCs w:val="24"/>
        </w:rPr>
        <w:t>DIREZIONE REGIONALE</w:t>
      </w:r>
    </w:p>
    <w:p w:rsidR="006847EA" w:rsidRPr="00B44841" w:rsidRDefault="006847EA" w:rsidP="00B44841">
      <w:pPr>
        <w:spacing w:after="0" w:line="240" w:lineRule="auto"/>
        <w:jc w:val="center"/>
        <w:rPr>
          <w:rFonts w:ascii="English111 Adagio BT" w:eastAsia="Times New Roman" w:hAnsi="English111 Adagio BT"/>
          <w:sz w:val="44"/>
          <w:szCs w:val="44"/>
        </w:rPr>
      </w:pPr>
      <w:r w:rsidRPr="00B44841">
        <w:rPr>
          <w:rFonts w:ascii="English111 Adagio BT" w:eastAsia="Times New Roman" w:hAnsi="English111 Adagio BT"/>
          <w:sz w:val="44"/>
          <w:szCs w:val="44"/>
        </w:rPr>
        <w:t>Ufficio 5°- Ambito Territoriale per la Provincia di Cagliari</w:t>
      </w:r>
    </w:p>
    <w:p w:rsidR="006847EA" w:rsidRDefault="006847EA" w:rsidP="0068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A" w:rsidRDefault="006847EA" w:rsidP="0068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A" w:rsidRPr="00BE7CB1" w:rsidRDefault="006847EA" w:rsidP="00B448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E7CB1">
        <w:rPr>
          <w:rFonts w:ascii="Times New Roman" w:eastAsia="Times New Roman" w:hAnsi="Times New Roman"/>
          <w:sz w:val="24"/>
          <w:szCs w:val="24"/>
        </w:rPr>
        <w:t xml:space="preserve">MIURAOOUSPCA </w:t>
      </w:r>
    </w:p>
    <w:p w:rsidR="006847EA" w:rsidRPr="00BE7CB1" w:rsidRDefault="006847EA" w:rsidP="00B44841">
      <w:pPr>
        <w:tabs>
          <w:tab w:val="left" w:pos="6840"/>
        </w:tabs>
        <w:spacing w:after="0" w:line="240" w:lineRule="auto"/>
        <w:rPr>
          <w:rFonts w:ascii="Times New Roman" w:eastAsia="Times New Roman" w:hAnsi="Times New Roman"/>
          <w:spacing w:val="26"/>
          <w:sz w:val="24"/>
          <w:szCs w:val="24"/>
        </w:rPr>
      </w:pPr>
      <w:proofErr w:type="spellStart"/>
      <w:r w:rsidRPr="00BE7CB1">
        <w:rPr>
          <w:rFonts w:ascii="Times New Roman" w:eastAsia="Times New Roman" w:hAnsi="Times New Roman"/>
          <w:sz w:val="24"/>
          <w:szCs w:val="24"/>
        </w:rPr>
        <w:t>Prot</w:t>
      </w:r>
      <w:proofErr w:type="spellEnd"/>
      <w:r w:rsidRPr="00BE7CB1">
        <w:rPr>
          <w:rFonts w:ascii="Times New Roman" w:eastAsia="Times New Roman" w:hAnsi="Times New Roman"/>
          <w:sz w:val="24"/>
          <w:szCs w:val="24"/>
        </w:rPr>
        <w:t xml:space="preserve">. n° </w:t>
      </w:r>
      <w:r w:rsidR="00BE7CB1" w:rsidRPr="00BE7CB1">
        <w:rPr>
          <w:rFonts w:ascii="Times New Roman" w:eastAsia="Times New Roman" w:hAnsi="Times New Roman"/>
          <w:sz w:val="24"/>
          <w:szCs w:val="24"/>
        </w:rPr>
        <w:t>11010</w:t>
      </w:r>
      <w:r w:rsidRPr="00BE7CB1">
        <w:rPr>
          <w:rFonts w:ascii="Times New Roman" w:eastAsia="Times New Roman" w:hAnsi="Times New Roman"/>
          <w:sz w:val="24"/>
          <w:szCs w:val="24"/>
        </w:rPr>
        <w:tab/>
        <w:t xml:space="preserve">Cagliari, </w:t>
      </w:r>
      <w:r w:rsidR="00BE7CB1" w:rsidRPr="00BE7CB1">
        <w:rPr>
          <w:rFonts w:ascii="Times New Roman" w:eastAsia="Times New Roman" w:hAnsi="Times New Roman"/>
          <w:sz w:val="24"/>
          <w:szCs w:val="24"/>
        </w:rPr>
        <w:t>30 Settembre 2014</w:t>
      </w:r>
    </w:p>
    <w:p w:rsidR="006847EA" w:rsidRPr="00BE7CB1" w:rsidRDefault="006847EA" w:rsidP="00684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7EA" w:rsidRDefault="006847EA" w:rsidP="003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5DEA" w:rsidRPr="00355DEA" w:rsidRDefault="00355DEA" w:rsidP="003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5DEA">
        <w:rPr>
          <w:rFonts w:ascii="Times New Roman" w:hAnsi="Times New Roman" w:cs="Times New Roman"/>
          <w:b/>
          <w:sz w:val="24"/>
          <w:szCs w:val="24"/>
        </w:rPr>
        <w:t>Ai Dirigenti delle Istituzioni Scolastiche</w:t>
      </w:r>
    </w:p>
    <w:p w:rsidR="00355DEA" w:rsidRPr="00355DEA" w:rsidRDefault="00355DEA" w:rsidP="003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5DEA">
        <w:rPr>
          <w:rFonts w:ascii="Times New Roman" w:hAnsi="Times New Roman" w:cs="Times New Roman"/>
          <w:b/>
          <w:sz w:val="24"/>
          <w:szCs w:val="24"/>
        </w:rPr>
        <w:t>di ogni ordine e grado</w:t>
      </w:r>
    </w:p>
    <w:p w:rsidR="00355DEA" w:rsidRPr="00355DEA" w:rsidRDefault="00355DEA" w:rsidP="00355DEA">
      <w:pPr>
        <w:autoSpaceDE w:val="0"/>
        <w:autoSpaceDN w:val="0"/>
        <w:adjustRightInd w:val="0"/>
        <w:spacing w:after="0"/>
        <w:ind w:left="794" w:hanging="79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55DEA">
        <w:rPr>
          <w:rFonts w:ascii="Times New Roman" w:hAnsi="Times New Roman" w:cs="Times New Roman"/>
          <w:b/>
          <w:sz w:val="24"/>
          <w:szCs w:val="24"/>
        </w:rPr>
        <w:t>Loro Sedi</w:t>
      </w:r>
    </w:p>
    <w:p w:rsidR="00355DEA" w:rsidRDefault="00355DEA" w:rsidP="006049D0">
      <w:pPr>
        <w:autoSpaceDE w:val="0"/>
        <w:autoSpaceDN w:val="0"/>
        <w:adjustRightInd w:val="0"/>
        <w:spacing w:after="0"/>
        <w:ind w:left="794" w:hanging="794"/>
        <w:rPr>
          <w:rFonts w:ascii="Times New Roman" w:hAnsi="Times New Roman" w:cs="Times New Roman"/>
          <w:b/>
          <w:sz w:val="24"/>
          <w:szCs w:val="24"/>
        </w:rPr>
      </w:pPr>
    </w:p>
    <w:p w:rsidR="00355DEA" w:rsidRDefault="00355DEA" w:rsidP="006049D0">
      <w:pPr>
        <w:autoSpaceDE w:val="0"/>
        <w:autoSpaceDN w:val="0"/>
        <w:adjustRightInd w:val="0"/>
        <w:spacing w:after="0"/>
        <w:ind w:left="794" w:hanging="794"/>
        <w:rPr>
          <w:rFonts w:ascii="Times New Roman" w:hAnsi="Times New Roman" w:cs="Times New Roman"/>
          <w:b/>
          <w:sz w:val="24"/>
          <w:szCs w:val="24"/>
        </w:rPr>
      </w:pPr>
    </w:p>
    <w:p w:rsidR="0068533A" w:rsidRPr="00A16436" w:rsidRDefault="00BA2A0D" w:rsidP="00824039">
      <w:pPr>
        <w:autoSpaceDE w:val="0"/>
        <w:autoSpaceDN w:val="0"/>
        <w:adjustRightInd w:val="0"/>
        <w:spacing w:after="0"/>
        <w:ind w:left="794" w:hanging="794"/>
        <w:rPr>
          <w:rFonts w:ascii="Times New Roman" w:hAnsi="Times New Roman" w:cs="Times New Roman"/>
          <w:sz w:val="24"/>
          <w:szCs w:val="24"/>
        </w:rPr>
      </w:pPr>
      <w:r w:rsidRPr="00A16436">
        <w:rPr>
          <w:rFonts w:ascii="Times New Roman" w:hAnsi="Times New Roman" w:cs="Times New Roman"/>
          <w:b/>
          <w:sz w:val="24"/>
          <w:szCs w:val="24"/>
        </w:rPr>
        <w:t>Oggetto</w:t>
      </w:r>
      <w:r w:rsidRPr="00A16436">
        <w:rPr>
          <w:rFonts w:ascii="Times New Roman" w:hAnsi="Times New Roman" w:cs="Times New Roman"/>
          <w:sz w:val="24"/>
          <w:szCs w:val="24"/>
        </w:rPr>
        <w:t>: Adempimenti relativi all’organizzazione del servizio di sostegno agli alunni disabili</w:t>
      </w:r>
      <w:r w:rsidR="00824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43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A16436">
        <w:rPr>
          <w:rFonts w:ascii="Times New Roman" w:hAnsi="Times New Roman" w:cs="Times New Roman"/>
          <w:sz w:val="24"/>
          <w:szCs w:val="24"/>
        </w:rPr>
        <w:t xml:space="preserve"> 2014/2015. - CHIARIMENTI</w:t>
      </w:r>
    </w:p>
    <w:p w:rsidR="00490EFA" w:rsidRDefault="00490EFA" w:rsidP="006049D0">
      <w:pPr>
        <w:spacing w:after="0"/>
        <w:ind w:left="794" w:hanging="794"/>
        <w:rPr>
          <w:rFonts w:ascii="Times New Roman" w:hAnsi="Times New Roman" w:cs="Times New Roman"/>
          <w:sz w:val="24"/>
          <w:szCs w:val="24"/>
        </w:rPr>
      </w:pPr>
      <w:r w:rsidRPr="00490EFA">
        <w:rPr>
          <w:rFonts w:ascii="Times New Roman" w:hAnsi="Times New Roman" w:cs="Times New Roman"/>
          <w:b/>
          <w:sz w:val="24"/>
          <w:szCs w:val="24"/>
        </w:rPr>
        <w:t>Riferimento</w:t>
      </w:r>
      <w:r>
        <w:rPr>
          <w:rFonts w:ascii="Times New Roman" w:hAnsi="Times New Roman" w:cs="Times New Roman"/>
          <w:sz w:val="24"/>
          <w:szCs w:val="24"/>
        </w:rPr>
        <w:t xml:space="preserve">: Circ. USR-SARDEGNA </w:t>
      </w:r>
      <w:proofErr w:type="spellStart"/>
      <w:r w:rsidRPr="00A1643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A16436">
        <w:rPr>
          <w:rFonts w:ascii="Times New Roman" w:hAnsi="Times New Roman" w:cs="Times New Roman"/>
          <w:sz w:val="24"/>
          <w:szCs w:val="24"/>
        </w:rPr>
        <w:t>. n°</w:t>
      </w:r>
      <w:r w:rsidR="00072F0D">
        <w:rPr>
          <w:rFonts w:ascii="Times New Roman" w:hAnsi="Times New Roman" w:cs="Times New Roman"/>
          <w:sz w:val="24"/>
          <w:szCs w:val="24"/>
        </w:rPr>
        <w:t xml:space="preserve"> 12351 del 25 Settembre 2014</w:t>
      </w:r>
    </w:p>
    <w:p w:rsidR="00490EFA" w:rsidRPr="00A16436" w:rsidRDefault="00490EFA" w:rsidP="006049D0">
      <w:pPr>
        <w:spacing w:after="0"/>
        <w:ind w:left="794" w:hanging="794"/>
        <w:rPr>
          <w:rFonts w:ascii="Times New Roman" w:hAnsi="Times New Roman" w:cs="Times New Roman"/>
          <w:sz w:val="24"/>
          <w:szCs w:val="24"/>
        </w:rPr>
      </w:pPr>
    </w:p>
    <w:p w:rsidR="00BA2A0D" w:rsidRDefault="00BA2A0D" w:rsidP="006049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6436">
        <w:rPr>
          <w:rFonts w:ascii="Times New Roman" w:hAnsi="Times New Roman" w:cs="Times New Roman"/>
          <w:sz w:val="24"/>
          <w:szCs w:val="24"/>
        </w:rPr>
        <w:t xml:space="preserve">Con riferimento alla circolare trasmessa dall’Ufficio Scolastico Regionale per la Sardegna, </w:t>
      </w:r>
      <w:proofErr w:type="spellStart"/>
      <w:r w:rsidRPr="00A1643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A16436">
        <w:rPr>
          <w:rFonts w:ascii="Times New Roman" w:hAnsi="Times New Roman" w:cs="Times New Roman"/>
          <w:sz w:val="24"/>
          <w:szCs w:val="24"/>
        </w:rPr>
        <w:t>. n° 12351 del 25 Settembre 2015, in considerazione delle numerose richieste di chiarimento nel me</w:t>
      </w:r>
      <w:r w:rsidR="00A16436">
        <w:rPr>
          <w:rFonts w:ascii="Times New Roman" w:hAnsi="Times New Roman" w:cs="Times New Roman"/>
          <w:sz w:val="24"/>
          <w:szCs w:val="24"/>
        </w:rPr>
        <w:t xml:space="preserve">rito </w:t>
      </w:r>
      <w:r w:rsidR="00A16436" w:rsidRPr="00A16436">
        <w:rPr>
          <w:rFonts w:ascii="Times New Roman" w:hAnsi="Times New Roman" w:cs="Times New Roman"/>
          <w:sz w:val="24"/>
          <w:szCs w:val="24"/>
        </w:rPr>
        <w:t>della tempistica indicata, si ritiene opportuno fornire le seguenti indicazioni.</w:t>
      </w:r>
    </w:p>
    <w:p w:rsidR="006049D0" w:rsidRPr="00A16436" w:rsidRDefault="006049D0" w:rsidP="006049D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16436" w:rsidRPr="00A16436" w:rsidRDefault="00A16436" w:rsidP="0060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436">
        <w:rPr>
          <w:rFonts w:ascii="Times New Roman" w:hAnsi="Times New Roman" w:cs="Times New Roman"/>
          <w:b/>
          <w:bCs/>
          <w:sz w:val="24"/>
          <w:szCs w:val="24"/>
        </w:rPr>
        <w:t>1. Alunni frequentanti</w:t>
      </w:r>
    </w:p>
    <w:p w:rsidR="00A16436" w:rsidRDefault="00A16436" w:rsidP="00604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436" w:rsidRPr="00A16436" w:rsidRDefault="00BE7CB1" w:rsidP="006049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Entro il 15 O</w:t>
      </w:r>
      <w:bookmarkStart w:id="0" w:name="_GoBack"/>
      <w:bookmarkEnd w:id="0"/>
      <w:r w:rsidR="00A16436" w:rsidRPr="00A16436">
        <w:rPr>
          <w:rFonts w:ascii="Times New Roman" w:hAnsi="Times New Roman" w:cs="Times New Roman"/>
          <w:b/>
          <w:bCs/>
          <w:sz w:val="24"/>
          <w:szCs w:val="24"/>
        </w:rPr>
        <w:t xml:space="preserve">ttobre 2014 </w:t>
      </w:r>
      <w:r w:rsidR="00A16436" w:rsidRPr="00A16436">
        <w:rPr>
          <w:rFonts w:ascii="Times New Roman" w:hAnsi="Times New Roman" w:cs="Times New Roman"/>
          <w:sz w:val="24"/>
          <w:szCs w:val="24"/>
        </w:rPr>
        <w:t>:</w:t>
      </w:r>
    </w:p>
    <w:p w:rsidR="00A16436" w:rsidRPr="00BC336A" w:rsidRDefault="00A16436" w:rsidP="006049D0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336A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6847EA" w:rsidRPr="006847EA" w:rsidRDefault="00A16436" w:rsidP="006847E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 il presente modulo si intende monitorare l’effettiva presenza, nell’istituzione scolastica, degli alunni con disabilità, anche e soprattutto</w:t>
      </w:r>
      <w:r w:rsidR="006049D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alla luce de</w:t>
      </w:r>
      <w:r w:rsidR="006049D0">
        <w:rPr>
          <w:rFonts w:ascii="Times New Roman" w:hAnsi="Times New Roman" w:cs="Times New Roman"/>
          <w:bCs/>
          <w:sz w:val="24"/>
          <w:szCs w:val="24"/>
        </w:rPr>
        <w:t>lle nuove segnalazioni tardive,</w:t>
      </w:r>
      <w:r>
        <w:rPr>
          <w:rFonts w:ascii="Times New Roman" w:hAnsi="Times New Roman" w:cs="Times New Roman"/>
          <w:bCs/>
          <w:sz w:val="24"/>
          <w:szCs w:val="24"/>
        </w:rPr>
        <w:t xml:space="preserve"> dei trasferimenti </w:t>
      </w:r>
      <w:r w:rsidR="00BC336A">
        <w:rPr>
          <w:rFonts w:ascii="Times New Roman" w:hAnsi="Times New Roman" w:cs="Times New Roman"/>
          <w:bCs/>
          <w:sz w:val="24"/>
          <w:szCs w:val="24"/>
        </w:rPr>
        <w:t xml:space="preserve">comunicati nei mesi di Agosto-Settembre e di tutte le variazioni avvenute dopo la compilazione degli allegati F1 e H, richiesti per la predisposizione degli Organici di Fatto con nota </w:t>
      </w:r>
      <w:r w:rsidR="006847EA" w:rsidRPr="006847EA">
        <w:rPr>
          <w:rFonts w:ascii="Times New Roman" w:hAnsi="Times New Roman" w:cs="Times New Roman"/>
          <w:bCs/>
          <w:sz w:val="24"/>
          <w:szCs w:val="24"/>
        </w:rPr>
        <w:t>USP-</w:t>
      </w:r>
      <w:proofErr w:type="spellStart"/>
      <w:r w:rsidR="006847EA" w:rsidRPr="006847EA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="006847EA" w:rsidRPr="006847EA">
        <w:rPr>
          <w:rFonts w:ascii="Times New Roman" w:hAnsi="Times New Roman" w:cs="Times New Roman"/>
          <w:bCs/>
          <w:sz w:val="24"/>
          <w:szCs w:val="24"/>
        </w:rPr>
        <w:t>. n° 6515 del 09 Giugno 2014</w:t>
      </w:r>
    </w:p>
    <w:p w:rsidR="00BC336A" w:rsidRDefault="00BC336A" w:rsidP="006847E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Risulta evidente che la corretta compilazione dell’allegato A permetterà all’ufficio scrivente di raccogliere tutti gli elementi necessari per provvedere agli eventuali e residuali adeguamenti della dotazione organica relativa agli insegnanti di sostegno.</w:t>
      </w:r>
    </w:p>
    <w:p w:rsidR="00BC336A" w:rsidRDefault="00BC336A" w:rsidP="006049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336A" w:rsidRPr="00BC336A" w:rsidRDefault="00BC336A" w:rsidP="006049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336A">
        <w:rPr>
          <w:rFonts w:ascii="Times New Roman" w:hAnsi="Times New Roman" w:cs="Times New Roman"/>
          <w:b/>
          <w:bCs/>
          <w:sz w:val="24"/>
          <w:szCs w:val="24"/>
        </w:rPr>
        <w:t>Entro il 31 ottobre 2014 :</w:t>
      </w:r>
    </w:p>
    <w:p w:rsidR="00BC336A" w:rsidRPr="00BC336A" w:rsidRDefault="00BC336A" w:rsidP="006049D0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C336A">
        <w:rPr>
          <w:rFonts w:ascii="Times New Roman" w:hAnsi="Times New Roman" w:cs="Times New Roman"/>
          <w:b/>
          <w:bCs/>
          <w:sz w:val="24"/>
          <w:szCs w:val="24"/>
        </w:rPr>
        <w:t>COPIA DEL PIANO EDUCATIVO INDIVIDUALIZZATO DI CIASCUN ALUNNO DISABILE</w:t>
      </w:r>
    </w:p>
    <w:p w:rsidR="00BC336A" w:rsidRDefault="00BC336A" w:rsidP="006049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36A">
        <w:rPr>
          <w:rFonts w:ascii="Times New Roman" w:hAnsi="Times New Roman" w:cs="Times New Roman"/>
          <w:bCs/>
          <w:sz w:val="24"/>
          <w:szCs w:val="24"/>
        </w:rPr>
        <w:t xml:space="preserve">Si ricorda che, </w:t>
      </w:r>
      <w:r>
        <w:rPr>
          <w:rFonts w:ascii="Times New Roman" w:hAnsi="Times New Roman" w:cs="Times New Roman"/>
          <w:bCs/>
          <w:sz w:val="24"/>
          <w:szCs w:val="24"/>
        </w:rPr>
        <w:t>come indicato nel</w:t>
      </w:r>
      <w:r w:rsidRPr="00BC336A">
        <w:rPr>
          <w:rFonts w:ascii="Times New Roman" w:hAnsi="Times New Roman" w:cs="Times New Roman"/>
          <w:bCs/>
          <w:sz w:val="24"/>
          <w:szCs w:val="24"/>
        </w:rPr>
        <w:t xml:space="preserve"> D.P.R. 24 febbraio 1994, il P.E.I. è redatto </w:t>
      </w:r>
      <w:r>
        <w:rPr>
          <w:rFonts w:ascii="Times New Roman" w:hAnsi="Times New Roman" w:cs="Times New Roman"/>
          <w:bCs/>
          <w:sz w:val="24"/>
          <w:szCs w:val="24"/>
        </w:rPr>
        <w:t>entro l’inizio dell’anno scolastico e verificato con cadenza trimestrale.</w:t>
      </w:r>
    </w:p>
    <w:p w:rsidR="00BC336A" w:rsidRDefault="00BC336A" w:rsidP="006049D0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252874">
        <w:rPr>
          <w:rFonts w:ascii="Times New Roman" w:hAnsi="Times New Roman" w:cs="Times New Roman"/>
          <w:bCs/>
          <w:sz w:val="24"/>
          <w:szCs w:val="24"/>
        </w:rPr>
        <w:t>Consapevoli delle difficoltà legate alla convocazione dei GLHO, e dei numerosi impeg</w:t>
      </w:r>
      <w:r w:rsidR="006049D0">
        <w:rPr>
          <w:rFonts w:ascii="Times New Roman" w:hAnsi="Times New Roman" w:cs="Times New Roman"/>
          <w:bCs/>
          <w:sz w:val="24"/>
          <w:szCs w:val="24"/>
        </w:rPr>
        <w:t xml:space="preserve">ni dei </w:t>
      </w:r>
      <w:r w:rsidR="006847EA">
        <w:rPr>
          <w:rFonts w:ascii="Times New Roman" w:hAnsi="Times New Roman" w:cs="Times New Roman"/>
          <w:bCs/>
          <w:sz w:val="24"/>
          <w:szCs w:val="24"/>
        </w:rPr>
        <w:t xml:space="preserve">suoi </w:t>
      </w:r>
      <w:r w:rsidR="006049D0">
        <w:rPr>
          <w:rFonts w:ascii="Times New Roman" w:hAnsi="Times New Roman" w:cs="Times New Roman"/>
          <w:bCs/>
          <w:sz w:val="24"/>
          <w:szCs w:val="24"/>
        </w:rPr>
        <w:t>componenti (Enti locali,</w:t>
      </w:r>
      <w:r w:rsidR="00252874">
        <w:rPr>
          <w:rFonts w:ascii="Times New Roman" w:hAnsi="Times New Roman" w:cs="Times New Roman"/>
          <w:bCs/>
          <w:sz w:val="24"/>
          <w:szCs w:val="24"/>
        </w:rPr>
        <w:t xml:space="preserve"> Enti certificatori</w:t>
      </w:r>
      <w:r w:rsidR="006049D0">
        <w:rPr>
          <w:rFonts w:ascii="Times New Roman" w:hAnsi="Times New Roman" w:cs="Times New Roman"/>
          <w:bCs/>
          <w:sz w:val="24"/>
          <w:szCs w:val="24"/>
        </w:rPr>
        <w:t>, ecc</w:t>
      </w:r>
      <w:r w:rsidR="00252874">
        <w:rPr>
          <w:rFonts w:ascii="Times New Roman" w:hAnsi="Times New Roman" w:cs="Times New Roman"/>
          <w:bCs/>
          <w:sz w:val="24"/>
          <w:szCs w:val="24"/>
        </w:rPr>
        <w:t xml:space="preserve">), si richiede un documento (PEI) che sia </w:t>
      </w:r>
      <w:r w:rsidR="00490EFA">
        <w:rPr>
          <w:rFonts w:ascii="Times New Roman" w:hAnsi="Times New Roman" w:cs="Times New Roman"/>
          <w:bCs/>
          <w:sz w:val="24"/>
          <w:szCs w:val="24"/>
        </w:rPr>
        <w:t>di programmazione</w:t>
      </w:r>
      <w:r w:rsidR="00252874">
        <w:rPr>
          <w:rFonts w:ascii="Times New Roman" w:hAnsi="Times New Roman" w:cs="Times New Roman"/>
          <w:bCs/>
          <w:sz w:val="24"/>
          <w:szCs w:val="24"/>
        </w:rPr>
        <w:t xml:space="preserve"> nella sostanza, ma suscettibile di variazioni in sede di condivisione. Pertanto, dove non sia possibile la redazione congiunta con tutti i componenti del GLHO, sarà cura del Dirigente Scolastico indicare </w:t>
      </w:r>
      <w:r w:rsidR="00113AB6">
        <w:rPr>
          <w:rFonts w:ascii="Times New Roman" w:hAnsi="Times New Roman" w:cs="Times New Roman"/>
          <w:bCs/>
          <w:sz w:val="24"/>
          <w:szCs w:val="24"/>
        </w:rPr>
        <w:t xml:space="preserve">nello stesso PEI, </w:t>
      </w:r>
      <w:r w:rsidR="00252874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252874">
        <w:rPr>
          <w:rFonts w:ascii="Times New Roman" w:hAnsi="Times New Roman" w:cs="Times New Roman"/>
          <w:b/>
          <w:bCs/>
          <w:sz w:val="23"/>
          <w:szCs w:val="23"/>
        </w:rPr>
        <w:t xml:space="preserve">data di definizione e la data di presentazione alla famiglia da parte del Consiglio di classe. </w:t>
      </w:r>
    </w:p>
    <w:p w:rsidR="00252874" w:rsidRDefault="00490EFA" w:rsidP="006049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Visto</w:t>
      </w:r>
      <w:r w:rsidR="00113AB6">
        <w:rPr>
          <w:rFonts w:ascii="Times New Roman" w:hAnsi="Times New Roman" w:cs="Times New Roman"/>
          <w:bCs/>
          <w:sz w:val="24"/>
          <w:szCs w:val="24"/>
        </w:rPr>
        <w:t xml:space="preserve"> l’ampio utilizzo del PEI </w:t>
      </w:r>
      <w:r w:rsidR="00113AB6" w:rsidRPr="00113AB6">
        <w:rPr>
          <w:rFonts w:ascii="Times New Roman" w:hAnsi="Times New Roman" w:cs="Times New Roman"/>
          <w:bCs/>
          <w:i/>
          <w:sz w:val="24"/>
          <w:szCs w:val="24"/>
        </w:rPr>
        <w:t>(Allegato D-Bis dell’Accordo di Programma)</w:t>
      </w:r>
      <w:r w:rsidR="00113AB6">
        <w:rPr>
          <w:rFonts w:ascii="Times New Roman" w:hAnsi="Times New Roman" w:cs="Times New Roman"/>
          <w:bCs/>
          <w:sz w:val="24"/>
          <w:szCs w:val="24"/>
        </w:rPr>
        <w:t xml:space="preserve"> messo a punto dal GLH Provinciale e diffuso nelle scuole nel corso </w:t>
      </w:r>
      <w:proofErr w:type="spellStart"/>
      <w:r w:rsidR="00113AB6">
        <w:rPr>
          <w:rFonts w:ascii="Times New Roman" w:hAnsi="Times New Roman" w:cs="Times New Roman"/>
          <w:bCs/>
          <w:sz w:val="24"/>
          <w:szCs w:val="24"/>
        </w:rPr>
        <w:t>dell’a.s.</w:t>
      </w:r>
      <w:proofErr w:type="spellEnd"/>
      <w:r w:rsidR="00113AB6">
        <w:rPr>
          <w:rFonts w:ascii="Times New Roman" w:hAnsi="Times New Roman" w:cs="Times New Roman"/>
          <w:bCs/>
          <w:sz w:val="24"/>
          <w:szCs w:val="24"/>
        </w:rPr>
        <w:t xml:space="preserve"> 2013/2014, per garantire omogeneità ai documenti elaborati nel territorio, le Istituzioni Scolastiche sono invitate a utilizzare il </w:t>
      </w:r>
      <w:r w:rsidR="00113AB6" w:rsidRPr="00113AB6">
        <w:rPr>
          <w:rFonts w:ascii="Times New Roman" w:hAnsi="Times New Roman" w:cs="Times New Roman"/>
          <w:b/>
          <w:bCs/>
          <w:sz w:val="24"/>
          <w:szCs w:val="24"/>
        </w:rPr>
        <w:t>nuovo modello di PEI</w:t>
      </w:r>
      <w:r w:rsidR="00113AB6">
        <w:rPr>
          <w:rFonts w:ascii="Times New Roman" w:hAnsi="Times New Roman" w:cs="Times New Roman"/>
          <w:bCs/>
          <w:sz w:val="24"/>
          <w:szCs w:val="24"/>
        </w:rPr>
        <w:t xml:space="preserve"> allegato alla presente nota.</w:t>
      </w:r>
    </w:p>
    <w:p w:rsidR="00113AB6" w:rsidRDefault="00113AB6" w:rsidP="006049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AB6" w:rsidRPr="00113AB6" w:rsidRDefault="00113AB6" w:rsidP="006049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Allegati vari</w:t>
      </w:r>
    </w:p>
    <w:p w:rsidR="001F37FA" w:rsidRDefault="00113AB6" w:rsidP="006049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7FA">
        <w:rPr>
          <w:rFonts w:ascii="Times New Roman" w:hAnsi="Times New Roman" w:cs="Times New Roman"/>
          <w:b/>
          <w:bCs/>
          <w:sz w:val="24"/>
          <w:szCs w:val="24"/>
        </w:rPr>
        <w:t>ALLEGATO B</w:t>
      </w:r>
      <w:r w:rsidR="001F37FA" w:rsidRPr="001F37FA">
        <w:rPr>
          <w:rFonts w:ascii="Times New Roman" w:hAnsi="Times New Roman" w:cs="Times New Roman"/>
          <w:bCs/>
          <w:sz w:val="24"/>
          <w:szCs w:val="24"/>
        </w:rPr>
        <w:t>: il modello riguarda l’alunno e l’organizzazione scolastica. Nel caso in cui le attività di sostegno alla classe siano svolte da più di un docente, dovrà essere compilato un solo modello</w:t>
      </w:r>
      <w:r w:rsidR="006847EA">
        <w:rPr>
          <w:rFonts w:ascii="Times New Roman" w:hAnsi="Times New Roman" w:cs="Times New Roman"/>
          <w:bCs/>
          <w:sz w:val="24"/>
          <w:szCs w:val="24"/>
        </w:rPr>
        <w:t xml:space="preserve"> per alunno</w:t>
      </w:r>
      <w:r w:rsidR="001F37FA" w:rsidRPr="001F37FA">
        <w:rPr>
          <w:rFonts w:ascii="Times New Roman" w:hAnsi="Times New Roman" w:cs="Times New Roman"/>
          <w:bCs/>
          <w:sz w:val="24"/>
          <w:szCs w:val="24"/>
        </w:rPr>
        <w:t xml:space="preserve"> a firma del coordinatore di classe e dei docenti di sostegno.</w:t>
      </w:r>
    </w:p>
    <w:p w:rsidR="00113AB6" w:rsidRDefault="00113AB6" w:rsidP="006049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7FA">
        <w:rPr>
          <w:rFonts w:ascii="Times New Roman" w:hAnsi="Times New Roman" w:cs="Times New Roman"/>
          <w:b/>
          <w:bCs/>
          <w:sz w:val="24"/>
          <w:szCs w:val="24"/>
        </w:rPr>
        <w:t>ALLEGATO C</w:t>
      </w:r>
      <w:r w:rsidRPr="001F37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F37FA">
        <w:rPr>
          <w:rFonts w:ascii="Times New Roman" w:hAnsi="Times New Roman" w:cs="Times New Roman"/>
          <w:bCs/>
          <w:sz w:val="24"/>
          <w:szCs w:val="24"/>
        </w:rPr>
        <w:t>il modello riguarda il docente, pertanto:</w:t>
      </w:r>
    </w:p>
    <w:p w:rsidR="001F37FA" w:rsidRDefault="001F37FA" w:rsidP="006049D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il docente lavora in più classi, o con più alunni, di uno stesso istituto dovrà compilare un solo modello,</w:t>
      </w:r>
    </w:p>
    <w:p w:rsidR="001F37FA" w:rsidRDefault="001F37FA" w:rsidP="006049D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 il docente lavora in più istituzioni scolastiche dovrà compilare un modello in ogni sede di servizio.</w:t>
      </w:r>
    </w:p>
    <w:p w:rsidR="00B70B30" w:rsidRDefault="00113AB6" w:rsidP="006049D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7FA">
        <w:rPr>
          <w:rFonts w:ascii="Times New Roman" w:hAnsi="Times New Roman" w:cs="Times New Roman"/>
          <w:bCs/>
          <w:sz w:val="24"/>
          <w:szCs w:val="24"/>
        </w:rPr>
        <w:t>RELAZIONE DEL DIRIGENTE SCOLASTICO</w:t>
      </w:r>
      <w:r w:rsidR="001F37FA">
        <w:rPr>
          <w:rFonts w:ascii="Times New Roman" w:hAnsi="Times New Roman" w:cs="Times New Roman"/>
          <w:bCs/>
          <w:sz w:val="24"/>
          <w:szCs w:val="24"/>
        </w:rPr>
        <w:t>. Come indicato nella circolare dell’USR-Sardegna.</w:t>
      </w:r>
    </w:p>
    <w:p w:rsidR="00B70B30" w:rsidRDefault="00B70B30" w:rsidP="006049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0B30" w:rsidRDefault="00B70B30" w:rsidP="0060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  <w:sz w:val="23"/>
          <w:szCs w:val="23"/>
        </w:rPr>
        <w:t>Alunni riconosciuti in condizione di handicap per la prima volta (Nuove segnalazioni)</w:t>
      </w:r>
    </w:p>
    <w:p w:rsidR="00B70B30" w:rsidRDefault="00B70B30" w:rsidP="006049D0">
      <w:pPr>
        <w:autoSpaceDE w:val="0"/>
        <w:autoSpaceDN w:val="0"/>
        <w:adjustRightInd w:val="0"/>
        <w:spacing w:after="0"/>
        <w:rPr>
          <w:rFonts w:ascii="Wingdings" w:hAnsi="Wingdings" w:cs="Wingdings"/>
          <w:sz w:val="23"/>
          <w:szCs w:val="23"/>
        </w:rPr>
      </w:pPr>
    </w:p>
    <w:p w:rsidR="00B70B30" w:rsidRPr="00B70B30" w:rsidRDefault="00B70B30" w:rsidP="006049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0B30">
        <w:rPr>
          <w:rFonts w:ascii="Times New Roman" w:hAnsi="Times New Roman" w:cs="Times New Roman"/>
          <w:b/>
          <w:bCs/>
          <w:sz w:val="24"/>
          <w:szCs w:val="24"/>
        </w:rPr>
        <w:t>Entro il 20 gennaio 2015 :</w:t>
      </w:r>
    </w:p>
    <w:p w:rsidR="00B70B30" w:rsidRDefault="00B70B30" w:rsidP="006049D0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0B30">
        <w:rPr>
          <w:rFonts w:ascii="Times New Roman" w:hAnsi="Times New Roman" w:cs="Times New Roman"/>
          <w:b/>
          <w:bCs/>
          <w:sz w:val="24"/>
          <w:szCs w:val="24"/>
        </w:rPr>
        <w:t xml:space="preserve">ALLEGATO </w:t>
      </w:r>
      <w:r w:rsidR="006049D0">
        <w:rPr>
          <w:rFonts w:ascii="Times New Roman" w:hAnsi="Times New Roman" w:cs="Times New Roman"/>
          <w:b/>
          <w:bCs/>
          <w:sz w:val="24"/>
          <w:szCs w:val="24"/>
        </w:rPr>
        <w:t>A1</w:t>
      </w:r>
    </w:p>
    <w:p w:rsidR="005849E7" w:rsidRDefault="006049D0" w:rsidP="006049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richiamare</w:t>
      </w:r>
      <w:r w:rsidRPr="006049D0">
        <w:rPr>
          <w:rFonts w:ascii="Times New Roman" w:hAnsi="Times New Roman" w:cs="Times New Roman"/>
          <w:sz w:val="24"/>
          <w:szCs w:val="24"/>
        </w:rPr>
        <w:t xml:space="preserve"> l’attenzione delle SS.LL. sulle disposizioni dettate dal DPCM n. 185 del 23.2.2006</w:t>
      </w:r>
      <w:r>
        <w:rPr>
          <w:rFonts w:ascii="Times New Roman" w:hAnsi="Times New Roman" w:cs="Times New Roman"/>
          <w:sz w:val="24"/>
          <w:szCs w:val="24"/>
        </w:rPr>
        <w:t>, come indicato nella nota USR-Sardegna, p</w:t>
      </w:r>
      <w:r w:rsidRPr="006049D0">
        <w:rPr>
          <w:rFonts w:ascii="Times New Roman" w:hAnsi="Times New Roman" w:cs="Times New Roman"/>
          <w:bCs/>
          <w:sz w:val="24"/>
          <w:szCs w:val="24"/>
        </w:rPr>
        <w:t xml:space="preserve">are utile, in questa sede, </w:t>
      </w:r>
      <w:r>
        <w:rPr>
          <w:rFonts w:ascii="Times New Roman" w:hAnsi="Times New Roman" w:cs="Times New Roman"/>
          <w:bCs/>
          <w:sz w:val="24"/>
          <w:szCs w:val="24"/>
        </w:rPr>
        <w:t>sottolineare l</w:t>
      </w:r>
      <w:r w:rsidRPr="006049D0">
        <w:rPr>
          <w:rFonts w:ascii="Times New Roman" w:hAnsi="Times New Roman" w:cs="Times New Roman"/>
          <w:bCs/>
          <w:sz w:val="24"/>
          <w:szCs w:val="24"/>
        </w:rPr>
        <w:t xml:space="preserve">’importanza della tempistica e </w:t>
      </w:r>
      <w:r>
        <w:rPr>
          <w:rFonts w:ascii="Times New Roman" w:hAnsi="Times New Roman" w:cs="Times New Roman"/>
          <w:bCs/>
          <w:sz w:val="24"/>
          <w:szCs w:val="24"/>
        </w:rPr>
        <w:t>della</w:t>
      </w:r>
      <w:r w:rsidRPr="006049D0">
        <w:rPr>
          <w:rFonts w:ascii="Times New Roman" w:hAnsi="Times New Roman" w:cs="Times New Roman"/>
          <w:bCs/>
          <w:sz w:val="24"/>
          <w:szCs w:val="24"/>
        </w:rPr>
        <w:t xml:space="preserve"> precisione delle informazioni </w:t>
      </w:r>
      <w:r w:rsidR="00F121AF">
        <w:rPr>
          <w:rFonts w:ascii="Times New Roman" w:hAnsi="Times New Roman" w:cs="Times New Roman"/>
          <w:bCs/>
          <w:sz w:val="24"/>
          <w:szCs w:val="24"/>
        </w:rPr>
        <w:t xml:space="preserve">in merito alle </w:t>
      </w:r>
      <w:r w:rsidR="00F121AF" w:rsidRPr="00F121AF">
        <w:rPr>
          <w:rFonts w:ascii="Times New Roman" w:hAnsi="Times New Roman" w:cs="Times New Roman"/>
          <w:b/>
          <w:bCs/>
          <w:sz w:val="24"/>
          <w:szCs w:val="24"/>
        </w:rPr>
        <w:t>Nuove Segnalazioni</w:t>
      </w:r>
      <w:r w:rsidRPr="006049D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1AF">
        <w:rPr>
          <w:rFonts w:ascii="Times New Roman" w:hAnsi="Times New Roman" w:cs="Times New Roman"/>
          <w:bCs/>
          <w:sz w:val="24"/>
          <w:szCs w:val="24"/>
        </w:rPr>
        <w:t xml:space="preserve">Si ricorda che la corretta e omogenea ripartizione, su tutta la provincia di Cagliari, </w:t>
      </w:r>
      <w:r w:rsidR="005849E7">
        <w:rPr>
          <w:rFonts w:ascii="Times New Roman" w:hAnsi="Times New Roman" w:cs="Times New Roman"/>
          <w:bCs/>
          <w:sz w:val="24"/>
          <w:szCs w:val="24"/>
        </w:rPr>
        <w:t>delle risorse per le attività di sostegno è strettamente legata a:</w:t>
      </w:r>
    </w:p>
    <w:p w:rsidR="006049D0" w:rsidRPr="005849E7" w:rsidRDefault="005849E7" w:rsidP="005849E7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9E7">
        <w:rPr>
          <w:rFonts w:ascii="Times New Roman" w:hAnsi="Times New Roman" w:cs="Times New Roman"/>
          <w:bCs/>
          <w:sz w:val="24"/>
          <w:szCs w:val="24"/>
        </w:rPr>
        <w:t>corretta informativa da parte delle scuole sulla presenza di studenti con disabilità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5849E7" w:rsidRDefault="005849E7" w:rsidP="00CA0DD6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9E7">
        <w:rPr>
          <w:rFonts w:ascii="Times New Roman" w:hAnsi="Times New Roman" w:cs="Times New Roman"/>
          <w:bCs/>
          <w:sz w:val="24"/>
          <w:szCs w:val="24"/>
        </w:rPr>
        <w:t xml:space="preserve">corrispondenza tra i dati trasmessi per la predisposizione dell’organico di diritto e i dati trasmessi in </w:t>
      </w:r>
      <w:r w:rsidR="00CA0DD6" w:rsidRPr="005849E7">
        <w:rPr>
          <w:rFonts w:ascii="Times New Roman" w:hAnsi="Times New Roman" w:cs="Times New Roman"/>
          <w:bCs/>
          <w:sz w:val="24"/>
          <w:szCs w:val="24"/>
        </w:rPr>
        <w:t>occasione</w:t>
      </w:r>
      <w:r w:rsidRPr="005849E7">
        <w:rPr>
          <w:rFonts w:ascii="Times New Roman" w:hAnsi="Times New Roman" w:cs="Times New Roman"/>
          <w:bCs/>
          <w:sz w:val="24"/>
          <w:szCs w:val="24"/>
        </w:rPr>
        <w:t xml:space="preserve"> dell’adeguamento per l’organico di fatto e la ripartizione delle deroghe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A0DD6" w:rsidRDefault="005849E7" w:rsidP="00CA0D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9E7">
        <w:rPr>
          <w:rFonts w:ascii="Times New Roman" w:hAnsi="Times New Roman" w:cs="Times New Roman"/>
          <w:sz w:val="24"/>
          <w:szCs w:val="24"/>
        </w:rPr>
        <w:t xml:space="preserve">Per il punto 1 si rimanda al citato DPCM 185/2006. </w:t>
      </w:r>
    </w:p>
    <w:p w:rsidR="005849E7" w:rsidRDefault="005849E7" w:rsidP="00CA0D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9E7">
        <w:rPr>
          <w:rFonts w:ascii="Times New Roman" w:hAnsi="Times New Roman" w:cs="Times New Roman"/>
          <w:sz w:val="24"/>
          <w:szCs w:val="24"/>
        </w:rPr>
        <w:t xml:space="preserve">Per il punto 2 si chiede la massima collaborazione delle SSLL </w:t>
      </w:r>
      <w:r w:rsidR="00CA0DD6">
        <w:rPr>
          <w:rFonts w:ascii="Times New Roman" w:hAnsi="Times New Roman" w:cs="Times New Roman"/>
          <w:sz w:val="24"/>
          <w:szCs w:val="24"/>
        </w:rPr>
        <w:t xml:space="preserve">che </w:t>
      </w:r>
      <w:r w:rsidRPr="005849E7">
        <w:rPr>
          <w:rFonts w:ascii="Times New Roman" w:hAnsi="Times New Roman" w:cs="Times New Roman"/>
          <w:sz w:val="24"/>
          <w:szCs w:val="24"/>
        </w:rPr>
        <w:t>dovranno esercitare le proprie funzioni di comunicazione, coordinamento e sensibilizzazione 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9E7">
        <w:rPr>
          <w:rFonts w:ascii="Times New Roman" w:hAnsi="Times New Roman" w:cs="Times New Roman"/>
          <w:sz w:val="24"/>
          <w:szCs w:val="24"/>
        </w:rPr>
        <w:t xml:space="preserve">confronti dei soggetti interessati </w:t>
      </w:r>
      <w:r>
        <w:rPr>
          <w:rFonts w:ascii="Times New Roman" w:hAnsi="Times New Roman" w:cs="Times New Roman"/>
          <w:sz w:val="24"/>
          <w:szCs w:val="24"/>
        </w:rPr>
        <w:t>(famiglie, docenti, EE.LL. ecc)</w:t>
      </w:r>
      <w:r w:rsidR="00490EFA">
        <w:rPr>
          <w:rFonts w:ascii="Times New Roman" w:hAnsi="Times New Roman" w:cs="Times New Roman"/>
          <w:sz w:val="24"/>
          <w:szCs w:val="24"/>
        </w:rPr>
        <w:t>, in modo che le informazioni giungano all’ufficio scrivente entro la data sopra indicata e siano soggette alle minori variazioni possibili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251766">
        <w:rPr>
          <w:rFonts w:ascii="Times New Roman" w:hAnsi="Times New Roman" w:cs="Times New Roman"/>
          <w:sz w:val="24"/>
          <w:szCs w:val="24"/>
        </w:rPr>
        <w:t>tal proposito si ricorda che l’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766">
        <w:rPr>
          <w:rFonts w:ascii="Times New Roman" w:hAnsi="Times New Roman" w:cs="Times New Roman"/>
          <w:i/>
          <w:sz w:val="24"/>
          <w:szCs w:val="24"/>
        </w:rPr>
        <w:t>Accordo di P</w:t>
      </w:r>
      <w:r w:rsidRPr="005849E7">
        <w:rPr>
          <w:rFonts w:ascii="Times New Roman" w:hAnsi="Times New Roman" w:cs="Times New Roman"/>
          <w:i/>
          <w:sz w:val="24"/>
          <w:szCs w:val="24"/>
        </w:rPr>
        <w:t>rogramma</w:t>
      </w:r>
      <w:r>
        <w:rPr>
          <w:rFonts w:ascii="Times New Roman" w:hAnsi="Times New Roman" w:cs="Times New Roman"/>
          <w:sz w:val="24"/>
          <w:szCs w:val="24"/>
        </w:rPr>
        <w:t xml:space="preserve"> (rinnovato e ancora in vigore) contiene l’apposita scheda di segnalazione</w:t>
      </w:r>
      <w:r w:rsidR="00CA0DD6">
        <w:rPr>
          <w:rFonts w:ascii="Times New Roman" w:hAnsi="Times New Roman" w:cs="Times New Roman"/>
          <w:sz w:val="24"/>
          <w:szCs w:val="24"/>
        </w:rPr>
        <w:t xml:space="preserve"> delle “</w:t>
      </w:r>
      <w:proofErr w:type="spellStart"/>
      <w:r w:rsidR="00CA0DD6" w:rsidRPr="00CA0DD6">
        <w:rPr>
          <w:rFonts w:ascii="Times New Roman" w:hAnsi="Times New Roman" w:cs="Times New Roman"/>
          <w:i/>
          <w:sz w:val="24"/>
          <w:szCs w:val="24"/>
        </w:rPr>
        <w:t>persisteni</w:t>
      </w:r>
      <w:proofErr w:type="spellEnd"/>
      <w:r w:rsidR="00CA0DD6" w:rsidRPr="00CA0DD6">
        <w:rPr>
          <w:rFonts w:ascii="Times New Roman" w:hAnsi="Times New Roman" w:cs="Times New Roman"/>
          <w:i/>
          <w:sz w:val="24"/>
          <w:szCs w:val="24"/>
        </w:rPr>
        <w:t xml:space="preserve"> e sostanziali difficoltà manifestate dall’alunno in ambito </w:t>
      </w:r>
      <w:r w:rsidR="00CA0DD6" w:rsidRPr="00CA0DD6">
        <w:rPr>
          <w:rFonts w:ascii="Times New Roman" w:hAnsi="Times New Roman" w:cs="Times New Roman"/>
          <w:i/>
          <w:sz w:val="24"/>
          <w:szCs w:val="24"/>
        </w:rPr>
        <w:lastRenderedPageBreak/>
        <w:t>scolastico</w:t>
      </w:r>
      <w:r w:rsidR="00CA0DD6">
        <w:rPr>
          <w:rFonts w:ascii="Times New Roman" w:hAnsi="Times New Roman" w:cs="Times New Roman"/>
          <w:sz w:val="24"/>
          <w:szCs w:val="24"/>
        </w:rPr>
        <w:t xml:space="preserve">”, </w:t>
      </w:r>
      <w:r w:rsidR="00CA0DD6" w:rsidRPr="00CA0DD6">
        <w:rPr>
          <w:rFonts w:ascii="Times New Roman" w:hAnsi="Times New Roman" w:cs="Times New Roman"/>
          <w:i/>
          <w:sz w:val="24"/>
          <w:szCs w:val="24"/>
        </w:rPr>
        <w:t xml:space="preserve">(Allegato A – Accordo di </w:t>
      </w:r>
      <w:r w:rsidR="00251766">
        <w:rPr>
          <w:rFonts w:ascii="Times New Roman" w:hAnsi="Times New Roman" w:cs="Times New Roman"/>
          <w:i/>
          <w:sz w:val="24"/>
          <w:szCs w:val="24"/>
        </w:rPr>
        <w:t>P</w:t>
      </w:r>
      <w:r w:rsidR="00CA0DD6" w:rsidRPr="00CA0DD6">
        <w:rPr>
          <w:rFonts w:ascii="Times New Roman" w:hAnsi="Times New Roman" w:cs="Times New Roman"/>
          <w:i/>
          <w:sz w:val="24"/>
          <w:szCs w:val="24"/>
        </w:rPr>
        <w:t>rogramma),</w:t>
      </w:r>
      <w:r w:rsidR="00CA0DD6">
        <w:rPr>
          <w:rFonts w:ascii="Times New Roman" w:hAnsi="Times New Roman" w:cs="Times New Roman"/>
          <w:sz w:val="24"/>
          <w:szCs w:val="24"/>
        </w:rPr>
        <w:t xml:space="preserve"> da consegnare ai genitori che </w:t>
      </w:r>
      <w:r w:rsidR="00251766">
        <w:rPr>
          <w:rFonts w:ascii="Times New Roman" w:hAnsi="Times New Roman" w:cs="Times New Roman"/>
          <w:sz w:val="24"/>
          <w:szCs w:val="24"/>
        </w:rPr>
        <w:t>si faranno carico di farla pervenire</w:t>
      </w:r>
      <w:r w:rsidR="00CA0DD6">
        <w:rPr>
          <w:rFonts w:ascii="Times New Roman" w:hAnsi="Times New Roman" w:cs="Times New Roman"/>
          <w:sz w:val="24"/>
          <w:szCs w:val="24"/>
        </w:rPr>
        <w:t xml:space="preserve"> agli Operatori Sanitari di riferimento.</w:t>
      </w:r>
      <w:r w:rsidR="00490EFA">
        <w:rPr>
          <w:rFonts w:ascii="Times New Roman" w:hAnsi="Times New Roman" w:cs="Times New Roman"/>
          <w:sz w:val="24"/>
          <w:szCs w:val="24"/>
        </w:rPr>
        <w:t xml:space="preserve"> Tale scheda,</w:t>
      </w:r>
      <w:r w:rsidR="00251766">
        <w:rPr>
          <w:rFonts w:ascii="Times New Roman" w:hAnsi="Times New Roman" w:cs="Times New Roman"/>
          <w:sz w:val="24"/>
          <w:szCs w:val="24"/>
        </w:rPr>
        <w:t xml:space="preserve"> compilata in tempi congrui,</w:t>
      </w:r>
      <w:r w:rsidR="00490EFA">
        <w:rPr>
          <w:rFonts w:ascii="Times New Roman" w:hAnsi="Times New Roman" w:cs="Times New Roman"/>
          <w:sz w:val="24"/>
          <w:szCs w:val="24"/>
        </w:rPr>
        <w:t xml:space="preserve"> oltre a rappresentare il corretto canale informativo tra la scuola e gli </w:t>
      </w:r>
      <w:r w:rsidR="00251766">
        <w:rPr>
          <w:rFonts w:ascii="Times New Roman" w:hAnsi="Times New Roman" w:cs="Times New Roman"/>
          <w:sz w:val="24"/>
          <w:szCs w:val="24"/>
        </w:rPr>
        <w:t xml:space="preserve">Operatori Sanitari, contribuisce a consentire, da parte di questi ultimi, il rispetto degli impegni presi in sede di firma del citato </w:t>
      </w:r>
      <w:r w:rsidR="00251766" w:rsidRPr="00251766">
        <w:rPr>
          <w:rFonts w:ascii="Times New Roman" w:hAnsi="Times New Roman" w:cs="Times New Roman"/>
          <w:i/>
          <w:sz w:val="24"/>
          <w:szCs w:val="24"/>
        </w:rPr>
        <w:t>Accordo</w:t>
      </w:r>
      <w:r w:rsidR="00251766">
        <w:rPr>
          <w:rFonts w:ascii="Times New Roman" w:hAnsi="Times New Roman" w:cs="Times New Roman"/>
          <w:sz w:val="24"/>
          <w:szCs w:val="24"/>
        </w:rPr>
        <w:t>.</w:t>
      </w:r>
    </w:p>
    <w:p w:rsidR="00CA0DD6" w:rsidRDefault="00CA0DD6" w:rsidP="00CA0D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DD6" w:rsidRDefault="00CA0DD6" w:rsidP="00CA0D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merito della trasmissione dei documenti, si ricorda che le caselle di posta </w:t>
      </w:r>
      <w:hyperlink r:id="rId9" w:history="1">
        <w:r w:rsidRPr="00333616">
          <w:rPr>
            <w:rStyle w:val="Collegamentoipertestuale"/>
            <w:rFonts w:ascii="Times New Roman" w:hAnsi="Times New Roman" w:cs="Times New Roman"/>
            <w:sz w:val="24"/>
            <w:szCs w:val="24"/>
          </w:rPr>
          <w:t>nome.cognome@istruzione.it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7EA">
        <w:rPr>
          <w:rFonts w:ascii="Times New Roman" w:hAnsi="Times New Roman" w:cs="Times New Roman"/>
          <w:sz w:val="24"/>
          <w:szCs w:val="24"/>
        </w:rPr>
        <w:t xml:space="preserve">e </w:t>
      </w:r>
      <w:hyperlink r:id="rId10" w:history="1">
        <w:r w:rsidR="006847EA" w:rsidRPr="002E6D77">
          <w:rPr>
            <w:rStyle w:val="Collegamentoipertestuale"/>
            <w:rFonts w:ascii="Times New Roman" w:hAnsi="Times New Roman" w:cs="Times New Roman"/>
            <w:sz w:val="24"/>
            <w:szCs w:val="24"/>
          </w:rPr>
          <w:t>nome.cognomenumero@istruzione.it</w:t>
        </w:r>
      </w:hyperlink>
      <w:r w:rsidR="00684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sono idonee alla ricezione di documenti contenenti dati sensibili, pertanto le SSLL sono invitate ad attenersi alle modalità </w:t>
      </w:r>
      <w:r w:rsidR="00490EFA">
        <w:rPr>
          <w:rFonts w:ascii="Times New Roman" w:hAnsi="Times New Roman" w:cs="Times New Roman"/>
          <w:sz w:val="24"/>
          <w:szCs w:val="24"/>
        </w:rPr>
        <w:t>indicate nella nota USR-Sardegna del 25 Settembre.</w:t>
      </w:r>
    </w:p>
    <w:p w:rsidR="00490EFA" w:rsidRDefault="00490EFA" w:rsidP="00CA0D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EFA" w:rsidRDefault="00490EFA" w:rsidP="00CA0D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ringrazia per la consueta collaborazione</w:t>
      </w:r>
    </w:p>
    <w:p w:rsidR="00CA0DD6" w:rsidRDefault="00CA0DD6" w:rsidP="00CA0D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EA" w:rsidRPr="006847EA" w:rsidRDefault="006847EA" w:rsidP="00CA0DD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7EA" w:rsidRPr="006847EA" w:rsidRDefault="006847EA" w:rsidP="006847EA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47EA">
        <w:rPr>
          <w:rFonts w:ascii="Times New Roman" w:eastAsia="Times New Roman" w:hAnsi="Times New Roman" w:cs="Times New Roman"/>
          <w:sz w:val="24"/>
          <w:szCs w:val="24"/>
        </w:rPr>
        <w:t>IL DIRIGENTE</w:t>
      </w:r>
    </w:p>
    <w:p w:rsidR="006847EA" w:rsidRPr="006847EA" w:rsidRDefault="006847EA" w:rsidP="006847EA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Dott. Sergio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Repetto</w:t>
      </w:r>
      <w:proofErr w:type="spellEnd"/>
    </w:p>
    <w:sectPr w:rsidR="006847EA" w:rsidRPr="006847EA" w:rsidSect="006851E3">
      <w:footerReference w:type="default" r:id="rId11"/>
      <w:pgSz w:w="11906" w:h="16838"/>
      <w:pgMar w:top="1559" w:right="1134" w:bottom="1134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D7" w:rsidRDefault="00C765D7" w:rsidP="006847EA">
      <w:pPr>
        <w:spacing w:after="0" w:line="240" w:lineRule="auto"/>
      </w:pPr>
      <w:r>
        <w:separator/>
      </w:r>
    </w:p>
  </w:endnote>
  <w:endnote w:type="continuationSeparator" w:id="0">
    <w:p w:rsidR="00C765D7" w:rsidRDefault="00C765D7" w:rsidP="0068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35527"/>
      <w:docPartObj>
        <w:docPartGallery w:val="Page Numbers (Bottom of Page)"/>
        <w:docPartUnique/>
      </w:docPartObj>
    </w:sdtPr>
    <w:sdtEndPr/>
    <w:sdtContent>
      <w:sdt>
        <w:sdtPr>
          <w:id w:val="1232276411"/>
          <w:docPartObj>
            <w:docPartGallery w:val="Page Numbers (Top of Page)"/>
            <w:docPartUnique/>
          </w:docPartObj>
        </w:sdtPr>
        <w:sdtEndPr/>
        <w:sdtContent>
          <w:p w:rsidR="006847EA" w:rsidRDefault="006847EA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C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C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47EA" w:rsidRDefault="006847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D7" w:rsidRDefault="00C765D7" w:rsidP="006847EA">
      <w:pPr>
        <w:spacing w:after="0" w:line="240" w:lineRule="auto"/>
      </w:pPr>
      <w:r>
        <w:separator/>
      </w:r>
    </w:p>
  </w:footnote>
  <w:footnote w:type="continuationSeparator" w:id="0">
    <w:p w:rsidR="00C765D7" w:rsidRDefault="00C765D7" w:rsidP="00684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4B19"/>
    <w:multiLevelType w:val="hybridMultilevel"/>
    <w:tmpl w:val="87762E52"/>
    <w:lvl w:ilvl="0" w:tplc="1562A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4094"/>
    <w:multiLevelType w:val="hybridMultilevel"/>
    <w:tmpl w:val="4F4438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1B6D99"/>
    <w:multiLevelType w:val="hybridMultilevel"/>
    <w:tmpl w:val="88E2DA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F762A"/>
    <w:multiLevelType w:val="hybridMultilevel"/>
    <w:tmpl w:val="14C87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D4714"/>
    <w:multiLevelType w:val="hybridMultilevel"/>
    <w:tmpl w:val="23D4F79A"/>
    <w:lvl w:ilvl="0" w:tplc="D0ACDF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14A58"/>
    <w:multiLevelType w:val="hybridMultilevel"/>
    <w:tmpl w:val="B8D677BC"/>
    <w:lvl w:ilvl="0" w:tplc="6ECA9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F67AF"/>
    <w:multiLevelType w:val="hybridMultilevel"/>
    <w:tmpl w:val="CA48D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2A0D"/>
    <w:rsid w:val="00072F0D"/>
    <w:rsid w:val="00113AB6"/>
    <w:rsid w:val="001F37FA"/>
    <w:rsid w:val="00251766"/>
    <w:rsid w:val="00252874"/>
    <w:rsid w:val="00355DEA"/>
    <w:rsid w:val="00490EFA"/>
    <w:rsid w:val="00536F79"/>
    <w:rsid w:val="005849E7"/>
    <w:rsid w:val="006049D0"/>
    <w:rsid w:val="006847EA"/>
    <w:rsid w:val="006851E3"/>
    <w:rsid w:val="0068533A"/>
    <w:rsid w:val="00824039"/>
    <w:rsid w:val="009A4394"/>
    <w:rsid w:val="00A16436"/>
    <w:rsid w:val="00B70B30"/>
    <w:rsid w:val="00BA2A0D"/>
    <w:rsid w:val="00BC336A"/>
    <w:rsid w:val="00BE7CB1"/>
    <w:rsid w:val="00C765D7"/>
    <w:rsid w:val="00CA0DD6"/>
    <w:rsid w:val="00E619CA"/>
    <w:rsid w:val="00F1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3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0DD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7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4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7EA"/>
  </w:style>
  <w:style w:type="paragraph" w:styleId="Pidipagina">
    <w:name w:val="footer"/>
    <w:basedOn w:val="Normale"/>
    <w:link w:val="PidipaginaCarattere"/>
    <w:uiPriority w:val="99"/>
    <w:unhideWhenUsed/>
    <w:rsid w:val="006847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me.cognomenumero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e.cognom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Administrator</cp:lastModifiedBy>
  <cp:revision>9</cp:revision>
  <cp:lastPrinted>2014-09-30T07:55:00Z</cp:lastPrinted>
  <dcterms:created xsi:type="dcterms:W3CDTF">2014-09-29T20:00:00Z</dcterms:created>
  <dcterms:modified xsi:type="dcterms:W3CDTF">2014-09-30T10:53:00Z</dcterms:modified>
</cp:coreProperties>
</file>